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6870" w14:textId="2B7AB5BE" w:rsidR="00671020" w:rsidRPr="00671020" w:rsidRDefault="00671020">
      <w:pPr>
        <w:rPr>
          <w:sz w:val="24"/>
          <w:szCs w:val="24"/>
        </w:rPr>
      </w:pPr>
      <w:r w:rsidRPr="00671020">
        <w:rPr>
          <w:color w:val="ED7D31" w:themeColor="accent2"/>
          <w:sz w:val="28"/>
          <w:szCs w:val="28"/>
        </w:rPr>
        <w:t>Press release</w:t>
      </w:r>
      <w:r>
        <w:rPr>
          <w:color w:val="ED7D31" w:themeColor="accent2"/>
          <w:sz w:val="28"/>
          <w:szCs w:val="28"/>
        </w:rPr>
        <w:br/>
      </w:r>
      <w:r w:rsidR="0022388A">
        <w:rPr>
          <w:sz w:val="24"/>
          <w:szCs w:val="24"/>
        </w:rPr>
        <w:t>12</w:t>
      </w:r>
      <w:r w:rsidR="000822CE" w:rsidRPr="000822CE">
        <w:rPr>
          <w:sz w:val="24"/>
          <w:szCs w:val="24"/>
          <w:vertAlign w:val="superscript"/>
        </w:rPr>
        <w:t>th</w:t>
      </w:r>
      <w:r w:rsidR="000822CE">
        <w:rPr>
          <w:sz w:val="24"/>
          <w:szCs w:val="24"/>
        </w:rPr>
        <w:t xml:space="preserve"> May </w:t>
      </w:r>
      <w:r w:rsidRPr="00671020">
        <w:rPr>
          <w:sz w:val="24"/>
          <w:szCs w:val="24"/>
        </w:rPr>
        <w:t>202</w:t>
      </w:r>
      <w:r w:rsidR="000D5191">
        <w:rPr>
          <w:sz w:val="24"/>
          <w:szCs w:val="24"/>
        </w:rPr>
        <w:t>2</w:t>
      </w:r>
    </w:p>
    <w:p w14:paraId="7A16A803" w14:textId="523862F1" w:rsidR="00671020" w:rsidRPr="00902FCA" w:rsidRDefault="00671020">
      <w:pPr>
        <w:rPr>
          <w:color w:val="ED7D31" w:themeColor="accent2"/>
          <w:sz w:val="8"/>
          <w:szCs w:val="8"/>
        </w:rPr>
      </w:pPr>
    </w:p>
    <w:p w14:paraId="58388819" w14:textId="3802A990" w:rsidR="00671020" w:rsidRPr="006F122B" w:rsidRDefault="001A00A9" w:rsidP="00A03845">
      <w:pPr>
        <w:jc w:val="center"/>
        <w:rPr>
          <w:b/>
          <w:bCs/>
          <w:sz w:val="24"/>
          <w:szCs w:val="24"/>
        </w:rPr>
      </w:pPr>
      <w:r w:rsidRPr="006F122B">
        <w:rPr>
          <w:b/>
          <w:bCs/>
          <w:sz w:val="24"/>
          <w:szCs w:val="24"/>
        </w:rPr>
        <w:t xml:space="preserve">Conpend </w:t>
      </w:r>
      <w:r w:rsidR="008A51FD">
        <w:rPr>
          <w:b/>
          <w:bCs/>
          <w:sz w:val="24"/>
          <w:szCs w:val="24"/>
        </w:rPr>
        <w:t>harnesses</w:t>
      </w:r>
      <w:r w:rsidR="00BA4BD9" w:rsidRPr="006F122B">
        <w:rPr>
          <w:b/>
          <w:bCs/>
          <w:sz w:val="24"/>
          <w:szCs w:val="24"/>
        </w:rPr>
        <w:t xml:space="preserve"> banking expertise </w:t>
      </w:r>
      <w:r w:rsidRPr="006F122B">
        <w:rPr>
          <w:b/>
          <w:bCs/>
          <w:sz w:val="24"/>
          <w:szCs w:val="24"/>
        </w:rPr>
        <w:t xml:space="preserve">to </w:t>
      </w:r>
      <w:r w:rsidR="00BA4BD9" w:rsidRPr="006F122B">
        <w:rPr>
          <w:b/>
          <w:bCs/>
          <w:sz w:val="24"/>
          <w:szCs w:val="24"/>
        </w:rPr>
        <w:t>s</w:t>
      </w:r>
      <w:r w:rsidRPr="006F122B">
        <w:rPr>
          <w:b/>
          <w:bCs/>
          <w:sz w:val="24"/>
          <w:szCs w:val="24"/>
        </w:rPr>
        <w:t xml:space="preserve">upport </w:t>
      </w:r>
      <w:r w:rsidR="00BA4BD9" w:rsidRPr="006F122B">
        <w:rPr>
          <w:b/>
          <w:bCs/>
          <w:sz w:val="24"/>
          <w:szCs w:val="24"/>
        </w:rPr>
        <w:t>h</w:t>
      </w:r>
      <w:r w:rsidRPr="006F122B">
        <w:rPr>
          <w:b/>
          <w:bCs/>
          <w:sz w:val="24"/>
          <w:szCs w:val="24"/>
        </w:rPr>
        <w:t>igh</w:t>
      </w:r>
      <w:r w:rsidR="00BA4BD9" w:rsidRPr="006F122B">
        <w:rPr>
          <w:b/>
          <w:bCs/>
          <w:sz w:val="24"/>
          <w:szCs w:val="24"/>
        </w:rPr>
        <w:t xml:space="preserve"> g</w:t>
      </w:r>
      <w:r w:rsidRPr="006F122B">
        <w:rPr>
          <w:b/>
          <w:bCs/>
          <w:sz w:val="24"/>
          <w:szCs w:val="24"/>
        </w:rPr>
        <w:t>rowth</w:t>
      </w:r>
      <w:r w:rsidR="006F122B" w:rsidRPr="006F122B">
        <w:rPr>
          <w:b/>
          <w:bCs/>
          <w:sz w:val="24"/>
          <w:szCs w:val="24"/>
        </w:rPr>
        <w:t xml:space="preserve"> as </w:t>
      </w:r>
      <w:r w:rsidR="006F122B">
        <w:rPr>
          <w:b/>
          <w:bCs/>
          <w:sz w:val="24"/>
          <w:szCs w:val="24"/>
        </w:rPr>
        <w:t xml:space="preserve">trade finance </w:t>
      </w:r>
      <w:r w:rsidR="006F122B" w:rsidRPr="006F122B">
        <w:rPr>
          <w:b/>
          <w:bCs/>
          <w:sz w:val="24"/>
          <w:szCs w:val="24"/>
        </w:rPr>
        <w:t>digitisation step</w:t>
      </w:r>
      <w:r w:rsidR="006F122B">
        <w:rPr>
          <w:b/>
          <w:bCs/>
          <w:sz w:val="24"/>
          <w:szCs w:val="24"/>
        </w:rPr>
        <w:t>s</w:t>
      </w:r>
      <w:r w:rsidR="006F122B" w:rsidRPr="006F122B">
        <w:rPr>
          <w:b/>
          <w:bCs/>
          <w:sz w:val="24"/>
          <w:szCs w:val="24"/>
        </w:rPr>
        <w:t xml:space="preserve"> up</w:t>
      </w:r>
    </w:p>
    <w:p w14:paraId="5250951B" w14:textId="77777777" w:rsidR="0022388A" w:rsidRDefault="004B09D8" w:rsidP="00622553">
      <w:pPr>
        <w:rPr>
          <w:i/>
          <w:iCs/>
        </w:rPr>
      </w:pPr>
      <w:r>
        <w:rPr>
          <w:i/>
          <w:iCs/>
        </w:rPr>
        <w:t xml:space="preserve">Trade finance software provider Conpend </w:t>
      </w:r>
      <w:r w:rsidR="00007076">
        <w:rPr>
          <w:i/>
          <w:iCs/>
        </w:rPr>
        <w:t xml:space="preserve">is </w:t>
      </w:r>
      <w:r w:rsidR="006D7565">
        <w:rPr>
          <w:i/>
          <w:iCs/>
        </w:rPr>
        <w:t xml:space="preserve">utilising </w:t>
      </w:r>
      <w:r w:rsidR="00007076">
        <w:rPr>
          <w:i/>
          <w:iCs/>
        </w:rPr>
        <w:t xml:space="preserve">the skillsets of </w:t>
      </w:r>
      <w:r w:rsidR="000E7BD9">
        <w:rPr>
          <w:i/>
          <w:iCs/>
        </w:rPr>
        <w:t xml:space="preserve">banking </w:t>
      </w:r>
      <w:r w:rsidR="00007076">
        <w:rPr>
          <w:i/>
          <w:iCs/>
        </w:rPr>
        <w:t xml:space="preserve">professionals </w:t>
      </w:r>
      <w:r w:rsidR="00393079">
        <w:rPr>
          <w:i/>
          <w:iCs/>
        </w:rPr>
        <w:t xml:space="preserve">as it </w:t>
      </w:r>
      <w:r w:rsidR="00321C1D">
        <w:rPr>
          <w:i/>
          <w:iCs/>
        </w:rPr>
        <w:t>expands</w:t>
      </w:r>
      <w:r w:rsidR="00393079">
        <w:rPr>
          <w:i/>
          <w:iCs/>
        </w:rPr>
        <w:t xml:space="preserve"> its team </w:t>
      </w:r>
      <w:r w:rsidR="004553DA">
        <w:rPr>
          <w:i/>
          <w:iCs/>
        </w:rPr>
        <w:t>t</w:t>
      </w:r>
      <w:r w:rsidR="00AC01D5">
        <w:rPr>
          <w:i/>
          <w:iCs/>
        </w:rPr>
        <w:t>o</w:t>
      </w:r>
      <w:r w:rsidR="008D2C3D">
        <w:rPr>
          <w:i/>
          <w:iCs/>
        </w:rPr>
        <w:t xml:space="preserve"> support</w:t>
      </w:r>
      <w:r w:rsidR="00AC01D5">
        <w:rPr>
          <w:i/>
          <w:iCs/>
        </w:rPr>
        <w:t xml:space="preserve"> </w:t>
      </w:r>
      <w:r w:rsidR="00007076">
        <w:rPr>
          <w:i/>
          <w:iCs/>
        </w:rPr>
        <w:t>its</w:t>
      </w:r>
      <w:r w:rsidR="00AC01D5">
        <w:rPr>
          <w:i/>
          <w:iCs/>
        </w:rPr>
        <w:t xml:space="preserve"> </w:t>
      </w:r>
      <w:r w:rsidR="00F24862">
        <w:rPr>
          <w:i/>
          <w:iCs/>
        </w:rPr>
        <w:t>growing</w:t>
      </w:r>
      <w:r w:rsidR="00AC01D5">
        <w:rPr>
          <w:i/>
          <w:iCs/>
        </w:rPr>
        <w:t xml:space="preserve"> </w:t>
      </w:r>
      <w:r w:rsidR="004553DA">
        <w:rPr>
          <w:i/>
          <w:iCs/>
        </w:rPr>
        <w:t>o</w:t>
      </w:r>
      <w:r w:rsidR="00AC01D5">
        <w:rPr>
          <w:i/>
          <w:iCs/>
        </w:rPr>
        <w:t>perations</w:t>
      </w:r>
      <w:r w:rsidR="00292E44">
        <w:rPr>
          <w:i/>
          <w:iCs/>
        </w:rPr>
        <w:t xml:space="preserve"> </w:t>
      </w:r>
      <w:r w:rsidR="006F122B">
        <w:rPr>
          <w:i/>
          <w:iCs/>
        </w:rPr>
        <w:t>and deliver optimised</w:t>
      </w:r>
      <w:r w:rsidR="00393079">
        <w:rPr>
          <w:i/>
          <w:iCs/>
        </w:rPr>
        <w:t>,</w:t>
      </w:r>
      <w:r w:rsidR="006F122B">
        <w:rPr>
          <w:i/>
          <w:iCs/>
        </w:rPr>
        <w:t xml:space="preserve"> </w:t>
      </w:r>
      <w:r w:rsidR="0000622A">
        <w:rPr>
          <w:i/>
          <w:iCs/>
        </w:rPr>
        <w:t>client</w:t>
      </w:r>
      <w:r w:rsidR="00393079">
        <w:rPr>
          <w:i/>
          <w:iCs/>
        </w:rPr>
        <w:t>-focused</w:t>
      </w:r>
      <w:r w:rsidR="0000622A">
        <w:rPr>
          <w:i/>
          <w:iCs/>
        </w:rPr>
        <w:t xml:space="preserve"> </w:t>
      </w:r>
      <w:r w:rsidR="006F122B">
        <w:rPr>
          <w:i/>
          <w:iCs/>
        </w:rPr>
        <w:t>solutions</w:t>
      </w:r>
    </w:p>
    <w:p w14:paraId="1ED88765" w14:textId="76A59954" w:rsidR="002809EA" w:rsidRDefault="006108E6" w:rsidP="00622553">
      <w:pPr>
        <w:rPr>
          <w:rFonts w:cstheme="minorHAnsi"/>
          <w:color w:val="000000"/>
        </w:rPr>
      </w:pPr>
      <w:r w:rsidRPr="008F0611">
        <w:rPr>
          <w:b/>
          <w:bCs/>
        </w:rPr>
        <w:t xml:space="preserve">LONDON, </w:t>
      </w:r>
      <w:r w:rsidR="00BA4BD9">
        <w:rPr>
          <w:b/>
          <w:bCs/>
        </w:rPr>
        <w:t xml:space="preserve">UK, </w:t>
      </w:r>
      <w:r w:rsidR="0022388A">
        <w:rPr>
          <w:b/>
          <w:bCs/>
        </w:rPr>
        <w:t>12</w:t>
      </w:r>
      <w:r w:rsidR="000822CE" w:rsidRPr="000822CE">
        <w:rPr>
          <w:b/>
          <w:bCs/>
          <w:vertAlign w:val="superscript"/>
        </w:rPr>
        <w:t>th</w:t>
      </w:r>
      <w:r w:rsidR="000822CE">
        <w:rPr>
          <w:b/>
          <w:bCs/>
        </w:rPr>
        <w:t xml:space="preserve"> May </w:t>
      </w:r>
      <w:r w:rsidRPr="008F0611">
        <w:rPr>
          <w:b/>
          <w:bCs/>
        </w:rPr>
        <w:t>202</w:t>
      </w:r>
      <w:r w:rsidR="000D5191">
        <w:rPr>
          <w:b/>
          <w:bCs/>
        </w:rPr>
        <w:t>2</w:t>
      </w:r>
      <w:r w:rsidRPr="008F0611">
        <w:t xml:space="preserve"> – </w:t>
      </w:r>
      <w:hyperlink r:id="rId7" w:history="1">
        <w:r w:rsidR="002809EA" w:rsidRPr="00DF5B2F">
          <w:rPr>
            <w:rStyle w:val="Hyperlink"/>
          </w:rPr>
          <w:t>Conpend</w:t>
        </w:r>
      </w:hyperlink>
      <w:r w:rsidR="002809EA">
        <w:t xml:space="preserve">, a leading </w:t>
      </w:r>
      <w:r w:rsidR="002809EA" w:rsidRPr="002809EA">
        <w:rPr>
          <w:rFonts w:cstheme="minorHAnsi"/>
        </w:rPr>
        <w:t>provider</w:t>
      </w:r>
      <w:r w:rsidR="002809EA" w:rsidRPr="002809EA">
        <w:rPr>
          <w:rFonts w:cstheme="minorHAnsi"/>
          <w:color w:val="000000"/>
        </w:rPr>
        <w:t xml:space="preserve"> of </w:t>
      </w:r>
      <w:r w:rsidR="000D5191">
        <w:rPr>
          <w:rFonts w:cstheme="minorHAnsi"/>
          <w:color w:val="000000"/>
        </w:rPr>
        <w:t>technology-assisted document checking software for trade finance processes</w:t>
      </w:r>
      <w:r w:rsidR="002809EA" w:rsidRPr="002809EA">
        <w:rPr>
          <w:rFonts w:cstheme="minorHAnsi"/>
          <w:color w:val="000000"/>
        </w:rPr>
        <w:t>,</w:t>
      </w:r>
      <w:r w:rsidR="003B7DDD">
        <w:rPr>
          <w:rFonts w:cstheme="minorHAnsi"/>
          <w:color w:val="000000"/>
        </w:rPr>
        <w:t xml:space="preserve"> </w:t>
      </w:r>
      <w:r w:rsidR="00292E44">
        <w:rPr>
          <w:rFonts w:cstheme="minorHAnsi"/>
          <w:color w:val="000000"/>
        </w:rPr>
        <w:t xml:space="preserve">is </w:t>
      </w:r>
      <w:r w:rsidR="00860039">
        <w:rPr>
          <w:rFonts w:cstheme="minorHAnsi"/>
          <w:color w:val="000000"/>
        </w:rPr>
        <w:t>bolstering its</w:t>
      </w:r>
      <w:r w:rsidR="00292E44">
        <w:rPr>
          <w:rFonts w:cstheme="minorHAnsi"/>
          <w:color w:val="000000"/>
        </w:rPr>
        <w:t xml:space="preserve"> </w:t>
      </w:r>
      <w:r w:rsidR="00321C1D">
        <w:rPr>
          <w:rFonts w:cstheme="minorHAnsi"/>
          <w:color w:val="000000"/>
        </w:rPr>
        <w:t xml:space="preserve">senior team’s </w:t>
      </w:r>
      <w:r w:rsidR="00FD0194">
        <w:rPr>
          <w:rFonts w:cstheme="minorHAnsi"/>
          <w:color w:val="000000"/>
        </w:rPr>
        <w:t xml:space="preserve">existing </w:t>
      </w:r>
      <w:r w:rsidR="00292E44">
        <w:rPr>
          <w:rFonts w:cstheme="minorHAnsi"/>
          <w:color w:val="000000"/>
        </w:rPr>
        <w:t xml:space="preserve">banking credentials as </w:t>
      </w:r>
      <w:r w:rsidR="00860039">
        <w:rPr>
          <w:rFonts w:cstheme="minorHAnsi"/>
          <w:color w:val="000000"/>
        </w:rPr>
        <w:t>part of its strategy to meet growing business needs.</w:t>
      </w:r>
      <w:r w:rsidR="00292E44" w:rsidRPr="0022388A">
        <w:t xml:space="preserve"> René Klose and Arne Wolfgramm</w:t>
      </w:r>
      <w:r w:rsidR="00321C1D">
        <w:t>,</w:t>
      </w:r>
      <w:r w:rsidR="00FD0194">
        <w:t xml:space="preserve"> </w:t>
      </w:r>
      <w:r w:rsidR="00292E44" w:rsidRPr="0022388A">
        <w:t>from Commerzbank and Credit Suisse respectively</w:t>
      </w:r>
      <w:r w:rsidR="00860039">
        <w:t>,</w:t>
      </w:r>
      <w:r w:rsidR="00292E44" w:rsidRPr="0022388A">
        <w:t xml:space="preserve"> </w:t>
      </w:r>
      <w:r w:rsidR="000E7BD9">
        <w:t>bring</w:t>
      </w:r>
      <w:r w:rsidR="00292E44" w:rsidRPr="0022388A">
        <w:t xml:space="preserve"> a wealth of banking, digitisation and project management experience</w:t>
      </w:r>
      <w:r w:rsidR="00733C67">
        <w:t xml:space="preserve">, as well as valuable insights from </w:t>
      </w:r>
      <w:r w:rsidR="000E7BD9">
        <w:t>the</w:t>
      </w:r>
      <w:r w:rsidR="00733C67">
        <w:t xml:space="preserve"> client perspective</w:t>
      </w:r>
      <w:r w:rsidR="00FD0194">
        <w:t>.</w:t>
      </w:r>
      <w:r w:rsidR="00292E44" w:rsidRPr="0022388A">
        <w:t xml:space="preserve"> </w:t>
      </w:r>
      <w:r w:rsidR="00BA4BD9">
        <w:t>Vice President</w:t>
      </w:r>
      <w:r w:rsidR="00347BF3">
        <w:t xml:space="preserve"> Klose is</w:t>
      </w:r>
      <w:r w:rsidR="00BA4BD9">
        <w:t xml:space="preserve"> focus</w:t>
      </w:r>
      <w:r w:rsidR="00347BF3">
        <w:t>ed</w:t>
      </w:r>
      <w:r w:rsidR="00BA4BD9">
        <w:t xml:space="preserve"> on driving </w:t>
      </w:r>
      <w:r w:rsidR="00697AD3" w:rsidRPr="003729A0">
        <w:t>Conpend</w:t>
      </w:r>
      <w:r w:rsidR="00BA4BD9">
        <w:t>’s business growth strategy</w:t>
      </w:r>
      <w:r w:rsidR="003B7DDD" w:rsidRPr="00697AD3">
        <w:rPr>
          <w:rFonts w:cstheme="minorHAnsi"/>
          <w:color w:val="000000"/>
        </w:rPr>
        <w:t xml:space="preserve">, </w:t>
      </w:r>
      <w:r w:rsidR="00697AD3" w:rsidRPr="00697AD3">
        <w:rPr>
          <w:rFonts w:cstheme="minorHAnsi"/>
          <w:color w:val="000000"/>
        </w:rPr>
        <w:t>while</w:t>
      </w:r>
      <w:r w:rsidR="008A682F" w:rsidRPr="00697AD3">
        <w:rPr>
          <w:rFonts w:cstheme="minorHAnsi"/>
          <w:color w:val="000000"/>
        </w:rPr>
        <w:t xml:space="preserve"> </w:t>
      </w:r>
      <w:r w:rsidR="00E01FF1" w:rsidRPr="00E10B7C">
        <w:t>Wolfgramm</w:t>
      </w:r>
      <w:r w:rsidR="00BA4BD9">
        <w:t>, Project Manager</w:t>
      </w:r>
      <w:r w:rsidR="00322B04">
        <w:t>,</w:t>
      </w:r>
      <w:r w:rsidR="00E01FF1" w:rsidRPr="00E10B7C">
        <w:t xml:space="preserve"> </w:t>
      </w:r>
      <w:r w:rsidR="001F4A95">
        <w:rPr>
          <w:rFonts w:cstheme="minorHAnsi"/>
          <w:color w:val="000000"/>
        </w:rPr>
        <w:t>manage</w:t>
      </w:r>
      <w:r w:rsidR="00347BF3">
        <w:rPr>
          <w:rFonts w:cstheme="minorHAnsi"/>
          <w:color w:val="000000"/>
        </w:rPr>
        <w:t>s</w:t>
      </w:r>
      <w:r w:rsidR="001F4A95">
        <w:rPr>
          <w:rFonts w:cstheme="minorHAnsi"/>
          <w:color w:val="000000"/>
        </w:rPr>
        <w:t xml:space="preserve"> and </w:t>
      </w:r>
      <w:r w:rsidR="003729A0">
        <w:rPr>
          <w:rFonts w:cstheme="minorHAnsi"/>
          <w:color w:val="000000"/>
        </w:rPr>
        <w:t>support</w:t>
      </w:r>
      <w:r w:rsidR="00347BF3">
        <w:rPr>
          <w:rFonts w:cstheme="minorHAnsi"/>
          <w:color w:val="000000"/>
        </w:rPr>
        <w:t>s</w:t>
      </w:r>
      <w:r w:rsidR="003729A0">
        <w:rPr>
          <w:rFonts w:cstheme="minorHAnsi"/>
          <w:color w:val="000000"/>
        </w:rPr>
        <w:t xml:space="preserve"> the company’s </w:t>
      </w:r>
      <w:r w:rsidR="00CF31DC">
        <w:rPr>
          <w:rFonts w:cstheme="minorHAnsi"/>
          <w:color w:val="000000"/>
        </w:rPr>
        <w:t>scal</w:t>
      </w:r>
      <w:r w:rsidR="009D5FA2">
        <w:rPr>
          <w:rFonts w:cstheme="minorHAnsi"/>
          <w:color w:val="000000"/>
        </w:rPr>
        <w:t xml:space="preserve">ing of </w:t>
      </w:r>
      <w:r w:rsidR="00D95A45">
        <w:rPr>
          <w:rFonts w:cstheme="minorHAnsi"/>
          <w:color w:val="000000"/>
        </w:rPr>
        <w:t>its</w:t>
      </w:r>
      <w:r w:rsidR="00CF31DC">
        <w:rPr>
          <w:rFonts w:cstheme="minorHAnsi"/>
          <w:color w:val="000000"/>
        </w:rPr>
        <w:t xml:space="preserve"> operations</w:t>
      </w:r>
      <w:r w:rsidR="003729A0">
        <w:rPr>
          <w:rFonts w:cstheme="minorHAnsi"/>
          <w:color w:val="000000"/>
        </w:rPr>
        <w:t xml:space="preserve">. </w:t>
      </w:r>
    </w:p>
    <w:p w14:paraId="75EF4521" w14:textId="48B62755" w:rsidR="00B23B4B" w:rsidRDefault="00321C1D" w:rsidP="00622553">
      <w:r>
        <w:t>“We are experiencing strong growth as the trade industry increasingly seeks to harness technology to enhance existing processes. Our goal is to grow as quickly as possible while cultivating a structure that is both lean and agile,”</w:t>
      </w:r>
      <w:r w:rsidRPr="00AD6831">
        <w:t xml:space="preserve"> </w:t>
      </w:r>
      <w:r w:rsidR="00F24862">
        <w:t>says</w:t>
      </w:r>
      <w:r>
        <w:t xml:space="preserve">, </w:t>
      </w:r>
      <w:r w:rsidR="00F24862">
        <w:t>Torben Sauer, CEO at</w:t>
      </w:r>
      <w:r>
        <w:t xml:space="preserve"> Conpend</w:t>
      </w:r>
      <w:r w:rsidR="00F24862">
        <w:t xml:space="preserve">. </w:t>
      </w:r>
    </w:p>
    <w:p w14:paraId="4D1F04F9" w14:textId="688B8490" w:rsidR="0022388A" w:rsidRDefault="00F24862" w:rsidP="00622553">
      <w:r>
        <w:t xml:space="preserve">Marc Smith, Conpend Founder and Director, and former Management Consultant at ING, </w:t>
      </w:r>
      <w:proofErr w:type="gramStart"/>
      <w:r>
        <w:t>Commerzbank</w:t>
      </w:r>
      <w:proofErr w:type="gramEnd"/>
      <w:r>
        <w:t xml:space="preserve"> and Rabobank, adds: </w:t>
      </w:r>
      <w:r w:rsidR="00321C1D">
        <w:t>“The knowledge, experience and networks that members of our expanded team have established from working within financial institutions positions them with important tools to help us reach a broader audience, meet our company’s developing needs and achieve our true growth potential.”</w:t>
      </w:r>
      <w:r w:rsidR="00321C1D" w:rsidRPr="000116DA">
        <w:t xml:space="preserve"> </w:t>
      </w:r>
    </w:p>
    <w:p w14:paraId="530D1159" w14:textId="2C2F4D37" w:rsidR="009D3CCA" w:rsidRDefault="00D21B9F" w:rsidP="0062255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Klose</w:t>
      </w:r>
      <w:r w:rsidR="0000622A">
        <w:rPr>
          <w:rFonts w:cstheme="minorHAnsi"/>
          <w:color w:val="000000"/>
        </w:rPr>
        <w:t xml:space="preserve">, </w:t>
      </w:r>
      <w:r w:rsidR="0000622A">
        <w:t xml:space="preserve">a </w:t>
      </w:r>
      <w:proofErr w:type="gramStart"/>
      <w:r w:rsidR="0000622A">
        <w:t>graduate</w:t>
      </w:r>
      <w:proofErr w:type="gramEnd"/>
      <w:r w:rsidR="0000622A">
        <w:t xml:space="preserve"> and</w:t>
      </w:r>
      <w:r w:rsidR="0000622A" w:rsidRPr="00ED5861">
        <w:t xml:space="preserve"> mentor </w:t>
      </w:r>
      <w:r w:rsidR="0000622A">
        <w:t>with</w:t>
      </w:r>
      <w:r w:rsidR="0000622A" w:rsidRPr="00ED5861">
        <w:t xml:space="preserve">in </w:t>
      </w:r>
      <w:r w:rsidR="0000622A">
        <w:t>BAFT’s [</w:t>
      </w:r>
      <w:r w:rsidR="0000622A" w:rsidRPr="00ED5861">
        <w:t>Banker’s Association for Finance and Trade</w:t>
      </w:r>
      <w:r w:rsidR="0000622A">
        <w:t>]</w:t>
      </w:r>
      <w:r w:rsidR="0000622A" w:rsidRPr="00ED5861">
        <w:t xml:space="preserve"> </w:t>
      </w:r>
      <w:r w:rsidR="0000622A">
        <w:t>F</w:t>
      </w:r>
      <w:r w:rsidR="0000622A" w:rsidRPr="00ED5861">
        <w:t xml:space="preserve">uture </w:t>
      </w:r>
      <w:r w:rsidR="0000622A">
        <w:t>L</w:t>
      </w:r>
      <w:r w:rsidR="0000622A" w:rsidRPr="00ED5861">
        <w:t>eaders program</w:t>
      </w:r>
      <w:r w:rsidR="0000622A">
        <w:t>me,</w:t>
      </w:r>
      <w:r>
        <w:rPr>
          <w:rFonts w:cstheme="minorHAnsi"/>
          <w:color w:val="000000"/>
        </w:rPr>
        <w:t xml:space="preserve"> </w:t>
      </w:r>
      <w:r w:rsidR="009D3CCA">
        <w:rPr>
          <w:rFonts w:cstheme="minorHAnsi"/>
          <w:color w:val="000000"/>
        </w:rPr>
        <w:t>first encountered Conpend</w:t>
      </w:r>
      <w:r w:rsidR="00733C67">
        <w:rPr>
          <w:rFonts w:cstheme="minorHAnsi"/>
          <w:color w:val="000000"/>
        </w:rPr>
        <w:t xml:space="preserve"> through his role at Commerzbank, where he was based for 12 years. H</w:t>
      </w:r>
      <w:r w:rsidR="009D3CCA">
        <w:rPr>
          <w:rFonts w:cstheme="minorHAnsi"/>
          <w:color w:val="000000"/>
        </w:rPr>
        <w:t xml:space="preserve">e led </w:t>
      </w:r>
      <w:r w:rsidR="002605B6">
        <w:rPr>
          <w:rFonts w:cstheme="minorHAnsi"/>
          <w:color w:val="000000"/>
        </w:rPr>
        <w:t xml:space="preserve">the </w:t>
      </w:r>
      <w:r w:rsidR="00B94AFC">
        <w:rPr>
          <w:rFonts w:cstheme="minorHAnsi"/>
          <w:color w:val="000000"/>
        </w:rPr>
        <w:t xml:space="preserve">bank’s </w:t>
      </w:r>
      <w:r w:rsidR="009D3CCA">
        <w:rPr>
          <w:rFonts w:cstheme="minorHAnsi"/>
          <w:color w:val="000000"/>
        </w:rPr>
        <w:t xml:space="preserve">successful implementation of </w:t>
      </w:r>
      <w:r w:rsidR="005A2C3B">
        <w:rPr>
          <w:rFonts w:cstheme="minorHAnsi"/>
          <w:color w:val="000000"/>
        </w:rPr>
        <w:t>Conpend’s</w:t>
      </w:r>
      <w:r w:rsidR="009D3CCA">
        <w:rPr>
          <w:rFonts w:cstheme="minorHAnsi"/>
          <w:color w:val="000000"/>
        </w:rPr>
        <w:t xml:space="preserve"> TRADE AI solution</w:t>
      </w:r>
      <w:r w:rsidR="005A2C3B">
        <w:rPr>
          <w:rFonts w:cstheme="minorHAnsi"/>
          <w:color w:val="000000"/>
        </w:rPr>
        <w:t xml:space="preserve">, </w:t>
      </w:r>
      <w:r w:rsidR="005A2C3B" w:rsidRPr="00C24E17">
        <w:rPr>
          <w:rFonts w:cstheme="minorHAnsi"/>
        </w:rPr>
        <w:t>w</w:t>
      </w:r>
      <w:r w:rsidR="005A2C3B" w:rsidRPr="00C24E17">
        <w:t xml:space="preserve">hich automates </w:t>
      </w:r>
      <w:r w:rsidR="005A2C3B" w:rsidRPr="0017289A">
        <w:t xml:space="preserve">manual </w:t>
      </w:r>
      <w:r w:rsidR="005A2C3B">
        <w:t>processes within</w:t>
      </w:r>
      <w:r w:rsidR="005A2C3B" w:rsidRPr="0017289A">
        <w:t xml:space="preserve"> documentary trade finance</w:t>
      </w:r>
      <w:r w:rsidR="005A2C3B" w:rsidRPr="00C24E17">
        <w:t>.</w:t>
      </w:r>
      <w:r w:rsidR="009D3CCA">
        <w:rPr>
          <w:rFonts w:cstheme="minorHAnsi"/>
          <w:color w:val="000000"/>
        </w:rPr>
        <w:t xml:space="preserve"> </w:t>
      </w:r>
      <w:r w:rsidR="005A2C3B" w:rsidRPr="00ED5861">
        <w:t xml:space="preserve">With a </w:t>
      </w:r>
      <w:r w:rsidR="005A2C3B">
        <w:t>strong</w:t>
      </w:r>
      <w:r w:rsidR="005A2C3B" w:rsidRPr="00ED5861">
        <w:t xml:space="preserve"> professional relationship </w:t>
      </w:r>
      <w:r w:rsidR="005A2C3B">
        <w:t>already established</w:t>
      </w:r>
      <w:r w:rsidR="001F4A95">
        <w:t>,</w:t>
      </w:r>
      <w:r w:rsidR="00D90EE3">
        <w:t xml:space="preserve"> and after seeing first-hand the value of </w:t>
      </w:r>
      <w:r w:rsidR="00D90EE3">
        <w:rPr>
          <w:rFonts w:cstheme="minorHAnsi"/>
          <w:color w:val="000000"/>
        </w:rPr>
        <w:t xml:space="preserve">the company’s </w:t>
      </w:r>
      <w:r w:rsidR="000D5191">
        <w:rPr>
          <w:rFonts w:cstheme="minorHAnsi"/>
          <w:color w:val="000000"/>
        </w:rPr>
        <w:t>innovative</w:t>
      </w:r>
      <w:r w:rsidR="00D90EE3">
        <w:rPr>
          <w:rFonts w:cstheme="minorHAnsi"/>
          <w:color w:val="000000"/>
        </w:rPr>
        <w:t xml:space="preserve"> solutions</w:t>
      </w:r>
      <w:r w:rsidR="005A2C3B" w:rsidRPr="00ED5861">
        <w:t xml:space="preserve">, </w:t>
      </w:r>
      <w:r w:rsidR="005A2C3B">
        <w:t>becoming part of</w:t>
      </w:r>
      <w:r w:rsidR="005A2C3B" w:rsidRPr="00ED5861">
        <w:t xml:space="preserve"> the Conpend team </w:t>
      </w:r>
      <w:r w:rsidR="005A2C3B">
        <w:t>wa</w:t>
      </w:r>
      <w:r w:rsidR="005A2C3B" w:rsidRPr="00ED5861">
        <w:t>s a natural fit</w:t>
      </w:r>
      <w:r w:rsidR="005A2C3B">
        <w:t xml:space="preserve"> for</w:t>
      </w:r>
      <w:r w:rsidR="005A2C3B" w:rsidRPr="00ED5861">
        <w:t xml:space="preserve"> </w:t>
      </w:r>
      <w:r w:rsidR="005A2C3B">
        <w:t>Klose</w:t>
      </w:r>
      <w:r w:rsidR="00733C67">
        <w:t>.</w:t>
      </w:r>
    </w:p>
    <w:p w14:paraId="099245AB" w14:textId="11C81832" w:rsidR="004C2C51" w:rsidRPr="00321C1D" w:rsidRDefault="004C2C51" w:rsidP="00622553">
      <w:r w:rsidRPr="001F5D45">
        <w:rPr>
          <w:rFonts w:cstheme="minorHAnsi"/>
        </w:rPr>
        <w:t>“</w:t>
      </w:r>
      <w:r w:rsidR="00C176FA">
        <w:rPr>
          <w:rFonts w:cstheme="minorHAnsi"/>
        </w:rPr>
        <w:t>T</w:t>
      </w:r>
      <w:r w:rsidR="00C176FA" w:rsidRPr="00ED5861">
        <w:t xml:space="preserve">he future of the trade industry </w:t>
      </w:r>
      <w:r w:rsidR="00C176FA">
        <w:t>will depend on</w:t>
      </w:r>
      <w:r w:rsidR="00C176FA" w:rsidRPr="00ED5861">
        <w:t xml:space="preserve"> its ability to attract new talent and perspectives</w:t>
      </w:r>
      <w:r w:rsidR="00C176FA">
        <w:t xml:space="preserve">, </w:t>
      </w:r>
      <w:r w:rsidRPr="001F5D45">
        <w:rPr>
          <w:rFonts w:cstheme="minorHAnsi"/>
        </w:rPr>
        <w:t>and drive meaningful digital innovation and progress,” he</w:t>
      </w:r>
      <w:r w:rsidRPr="001F5D45" w:rsidDel="00473BAC">
        <w:rPr>
          <w:rFonts w:cstheme="minorHAnsi"/>
        </w:rPr>
        <w:t xml:space="preserve"> </w:t>
      </w:r>
      <w:r>
        <w:rPr>
          <w:rFonts w:cstheme="minorHAnsi"/>
        </w:rPr>
        <w:t>comments.</w:t>
      </w:r>
      <w:r w:rsidRPr="001F5D45" w:rsidDel="00473BAC">
        <w:rPr>
          <w:rFonts w:cstheme="minorHAnsi"/>
        </w:rPr>
        <w:t xml:space="preserve"> “</w:t>
      </w:r>
      <w:r w:rsidRPr="001F5D45">
        <w:rPr>
          <w:rFonts w:cstheme="minorHAnsi"/>
        </w:rPr>
        <w:t xml:space="preserve">Conpend’s solutions are enabling that progress, and </w:t>
      </w:r>
      <w:r w:rsidR="00C176FA">
        <w:rPr>
          <w:rFonts w:cstheme="minorHAnsi"/>
        </w:rPr>
        <w:t>w</w:t>
      </w:r>
      <w:r w:rsidRPr="001F5D45">
        <w:rPr>
          <w:rFonts w:cstheme="minorHAnsi"/>
        </w:rPr>
        <w:t xml:space="preserve">ith uptake </w:t>
      </w:r>
      <w:r>
        <w:rPr>
          <w:rFonts w:cstheme="minorHAnsi"/>
        </w:rPr>
        <w:t xml:space="preserve">of digital solutions </w:t>
      </w:r>
      <w:r w:rsidRPr="001F5D45">
        <w:rPr>
          <w:rFonts w:cstheme="minorHAnsi"/>
        </w:rPr>
        <w:t>on the rise, we are positioned to meet the industry’s evolving needs.</w:t>
      </w:r>
      <w:r>
        <w:t xml:space="preserve"> I’m pleased to be able to apply my banking experience – including insights into specific challenges businesses are facing and the implementation process itself –</w:t>
      </w:r>
      <w:r>
        <w:rPr>
          <w:rFonts w:cstheme="minorHAnsi"/>
          <w:color w:val="000000"/>
        </w:rPr>
        <w:t xml:space="preserve"> to help </w:t>
      </w:r>
      <w:r>
        <w:t xml:space="preserve">support </w:t>
      </w:r>
      <w:r w:rsidR="00C176FA">
        <w:t xml:space="preserve">the growth of </w:t>
      </w:r>
      <w:r>
        <w:t>Conpend and</w:t>
      </w:r>
      <w:r w:rsidR="00C176FA">
        <w:t>,</w:t>
      </w:r>
      <w:r>
        <w:t xml:space="preserve"> in turn, </w:t>
      </w:r>
      <w:r w:rsidR="00C176FA">
        <w:t xml:space="preserve">the trade finance industry </w:t>
      </w:r>
      <w:r>
        <w:t xml:space="preserve">in enhancing </w:t>
      </w:r>
      <w:r w:rsidR="00C176FA">
        <w:t xml:space="preserve">its </w:t>
      </w:r>
      <w:r>
        <w:t>processing capabilities.”</w:t>
      </w:r>
    </w:p>
    <w:p w14:paraId="3B1104B6" w14:textId="094B9C69" w:rsidR="003E3BFA" w:rsidRPr="0022388A" w:rsidRDefault="00FA3F67" w:rsidP="00CB71A8">
      <w:r>
        <w:rPr>
          <w:rFonts w:cstheme="minorHAnsi"/>
          <w:color w:val="000000"/>
        </w:rPr>
        <w:t xml:space="preserve">Wolfgramm </w:t>
      </w:r>
      <w:r w:rsidR="007272AE">
        <w:rPr>
          <w:rFonts w:cstheme="minorHAnsi"/>
          <w:color w:val="000000"/>
        </w:rPr>
        <w:t>has</w:t>
      </w:r>
      <w:r w:rsidR="00B27C63">
        <w:rPr>
          <w:rFonts w:cstheme="minorHAnsi"/>
          <w:color w:val="000000"/>
        </w:rPr>
        <w:t xml:space="preserve"> over a decade of banking experience</w:t>
      </w:r>
      <w:r w:rsidR="00735C65">
        <w:rPr>
          <w:rFonts w:cstheme="minorHAnsi"/>
          <w:color w:val="000000"/>
        </w:rPr>
        <w:t>.</w:t>
      </w:r>
      <w:r w:rsidR="00B27C63">
        <w:rPr>
          <w:rFonts w:cstheme="minorHAnsi"/>
          <w:color w:val="000000"/>
        </w:rPr>
        <w:t xml:space="preserve"> </w:t>
      </w:r>
      <w:r w:rsidR="00CB71A8">
        <w:rPr>
          <w:rFonts w:cstheme="minorHAnsi"/>
          <w:color w:val="000000"/>
        </w:rPr>
        <w:t xml:space="preserve">He </w:t>
      </w:r>
      <w:r w:rsidR="00875821">
        <w:rPr>
          <w:rFonts w:cstheme="minorHAnsi"/>
          <w:color w:val="000000"/>
        </w:rPr>
        <w:t>is responsible for</w:t>
      </w:r>
      <w:r w:rsidR="00902320">
        <w:t xml:space="preserve"> </w:t>
      </w:r>
      <w:r w:rsidR="009D5FA2">
        <w:t>manag</w:t>
      </w:r>
      <w:r w:rsidR="00875821">
        <w:t>ing</w:t>
      </w:r>
      <w:r w:rsidR="009D5FA2">
        <w:t xml:space="preserve"> </w:t>
      </w:r>
      <w:r w:rsidR="00902320">
        <w:t xml:space="preserve">Conpend’s growth from an operational angle, developing </w:t>
      </w:r>
      <w:r w:rsidR="00875821">
        <w:t xml:space="preserve">the business’s </w:t>
      </w:r>
      <w:r w:rsidR="00902320">
        <w:t xml:space="preserve">internal structure and </w:t>
      </w:r>
      <w:r w:rsidR="009D5FA2">
        <w:t>processes</w:t>
      </w:r>
      <w:r w:rsidR="00902320">
        <w:t xml:space="preserve">, and calibrating </w:t>
      </w:r>
      <w:r w:rsidR="009D5FA2">
        <w:t xml:space="preserve">such </w:t>
      </w:r>
      <w:r w:rsidR="00902320">
        <w:t>for growth and agility. H</w:t>
      </w:r>
      <w:r w:rsidR="00875821">
        <w:t>is</w:t>
      </w:r>
      <w:r w:rsidR="00B27C63">
        <w:rPr>
          <w:rFonts w:cstheme="minorHAnsi"/>
          <w:color w:val="000000"/>
        </w:rPr>
        <w:t xml:space="preserve"> expertise in project management </w:t>
      </w:r>
      <w:r w:rsidR="00875821">
        <w:rPr>
          <w:rFonts w:cstheme="minorHAnsi"/>
          <w:color w:val="000000"/>
        </w:rPr>
        <w:t xml:space="preserve">is helping Conpend </w:t>
      </w:r>
      <w:r w:rsidR="00B27C63">
        <w:rPr>
          <w:rFonts w:cstheme="minorHAnsi"/>
          <w:color w:val="000000"/>
        </w:rPr>
        <w:t xml:space="preserve">to </w:t>
      </w:r>
      <w:r w:rsidR="00875821">
        <w:rPr>
          <w:rFonts w:cstheme="minorHAnsi"/>
          <w:color w:val="000000"/>
        </w:rPr>
        <w:t>strengthen</w:t>
      </w:r>
      <w:r w:rsidR="00B27C63">
        <w:rPr>
          <w:rFonts w:cstheme="minorHAnsi"/>
          <w:color w:val="000000"/>
        </w:rPr>
        <w:t xml:space="preserve"> client relations and support their trade finance digitisation journeys.</w:t>
      </w:r>
      <w:r w:rsidR="008A51FD" w:rsidRPr="008A51FD">
        <w:t xml:space="preserve"> </w:t>
      </w:r>
      <w:r w:rsidR="008A51FD">
        <w:t xml:space="preserve">For Wolfgramm, as not only a seasoned finance professional but also a radio host and qualified football coach, he is driven to harness his strong team ethic and experience of successful collaboration to galvanise his colleagues towards achieving their shared goals. </w:t>
      </w:r>
    </w:p>
    <w:p w14:paraId="139D810A" w14:textId="07BB66AC" w:rsidR="00CB71A8" w:rsidRPr="000E7BD9" w:rsidRDefault="00CB71A8" w:rsidP="00CB71A8">
      <w:pPr>
        <w:rPr>
          <w:rFonts w:cstheme="minorHAnsi"/>
        </w:rPr>
      </w:pPr>
    </w:p>
    <w:p w14:paraId="76662598" w14:textId="459EC6E5" w:rsidR="00735C65" w:rsidRDefault="00013B32" w:rsidP="00622553">
      <w:r>
        <w:t>“</w:t>
      </w:r>
      <w:r w:rsidR="003701E1">
        <w:t>Collaboration and the sharing of ideas are the engine room for growth</w:t>
      </w:r>
      <w:r w:rsidR="00E5038E">
        <w:t xml:space="preserve"> and success</w:t>
      </w:r>
      <w:r w:rsidR="003701E1">
        <w:t xml:space="preserve">. </w:t>
      </w:r>
      <w:r w:rsidR="00D813C0" w:rsidRPr="001F5D45">
        <w:rPr>
          <w:rFonts w:cstheme="minorHAnsi"/>
        </w:rPr>
        <w:t>Conpend’s</w:t>
      </w:r>
      <w:r w:rsidR="00D813C0">
        <w:rPr>
          <w:rFonts w:cstheme="minorHAnsi"/>
        </w:rPr>
        <w:t xml:space="preserve"> approach of </w:t>
      </w:r>
      <w:r w:rsidR="00D813C0">
        <w:t>working with individual clients to establish their precise needs, and then tailoring their solution specifically</w:t>
      </w:r>
      <w:r w:rsidR="00E5038E">
        <w:t>,</w:t>
      </w:r>
      <w:r w:rsidR="00D813C0">
        <w:t xml:space="preserve"> is what drew me to this role</w:t>
      </w:r>
      <w:r w:rsidR="0034442C">
        <w:t>,” he explain</w:t>
      </w:r>
      <w:r w:rsidR="0011365A">
        <w:t>s</w:t>
      </w:r>
      <w:r w:rsidR="0034442C">
        <w:t>.</w:t>
      </w:r>
      <w:r w:rsidR="00D813C0">
        <w:t xml:space="preserve"> </w:t>
      </w:r>
      <w:r w:rsidR="0034442C">
        <w:t>“</w:t>
      </w:r>
      <w:r w:rsidR="00245BEF">
        <w:t xml:space="preserve">I feel lucky to be working with such an innovative company that </w:t>
      </w:r>
      <w:r w:rsidR="00753360">
        <w:t xml:space="preserve">keeps the barriers facing clients front of mind </w:t>
      </w:r>
      <w:r w:rsidR="008D2C3D">
        <w:t xml:space="preserve">in order </w:t>
      </w:r>
      <w:r w:rsidR="00753360">
        <w:t>to provide cutting-edge</w:t>
      </w:r>
      <w:r>
        <w:t xml:space="preserve"> </w:t>
      </w:r>
      <w:r w:rsidR="00753360">
        <w:t>s</w:t>
      </w:r>
      <w:r w:rsidR="00245BEF">
        <w:t>olutions</w:t>
      </w:r>
      <w:r w:rsidR="00753360">
        <w:t xml:space="preserve"> that are </w:t>
      </w:r>
      <w:r w:rsidR="00253234">
        <w:t xml:space="preserve">helping to </w:t>
      </w:r>
      <w:r w:rsidR="00E5038E">
        <w:t xml:space="preserve">enhance </w:t>
      </w:r>
      <w:r w:rsidR="00753360">
        <w:t xml:space="preserve">trade finance </w:t>
      </w:r>
      <w:r w:rsidR="00E5038E">
        <w:t>processes</w:t>
      </w:r>
      <w:r>
        <w:t>.”</w:t>
      </w:r>
    </w:p>
    <w:p w14:paraId="71F1B16D" w14:textId="44E2D7C2" w:rsidR="00B23B4B" w:rsidRPr="00813CD6" w:rsidRDefault="00B23B4B" w:rsidP="00B23B4B">
      <w:pPr>
        <w:rPr>
          <w:rFonts w:cstheme="minorHAnsi"/>
          <w:shd w:val="clear" w:color="auto" w:fill="FFFFFF"/>
        </w:rPr>
      </w:pPr>
      <w:r>
        <w:t>Sauer adds: “</w:t>
      </w:r>
      <w:r>
        <w:rPr>
          <w:rFonts w:cstheme="minorHAnsi"/>
        </w:rPr>
        <w:t>Banks are becoming increasingly informed of the benefits that AI and other digital solutions can bring to their business. And while it is t</w:t>
      </w:r>
      <w:r w:rsidRPr="009003DC">
        <w:rPr>
          <w:rFonts w:cstheme="minorHAnsi"/>
          <w:shd w:val="clear" w:color="auto" w:fill="FFFFFF"/>
        </w:rPr>
        <w:t xml:space="preserve">echnology </w:t>
      </w:r>
      <w:r>
        <w:rPr>
          <w:rFonts w:cstheme="minorHAnsi"/>
          <w:shd w:val="clear" w:color="auto" w:fill="FFFFFF"/>
        </w:rPr>
        <w:t>that is</w:t>
      </w:r>
      <w:r w:rsidRPr="009003D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enabling those benefits, for us, the solutions are</w:t>
      </w:r>
      <w:r w:rsidRPr="009003DC">
        <w:rPr>
          <w:rFonts w:cstheme="minorHAnsi"/>
          <w:shd w:val="clear" w:color="auto" w:fill="FFFFFF"/>
        </w:rPr>
        <w:t xml:space="preserve"> all about our c</w:t>
      </w:r>
      <w:r>
        <w:rPr>
          <w:rFonts w:cstheme="minorHAnsi"/>
          <w:shd w:val="clear" w:color="auto" w:fill="FFFFFF"/>
        </w:rPr>
        <w:t>lients; u</w:t>
      </w:r>
      <w:r w:rsidRPr="009003DC">
        <w:rPr>
          <w:rFonts w:cstheme="minorHAnsi"/>
          <w:shd w:val="clear" w:color="auto" w:fill="FFFFFF"/>
        </w:rPr>
        <w:t>nderstanding who they are and what they value is where business starts</w:t>
      </w:r>
      <w:r>
        <w:rPr>
          <w:rFonts w:cstheme="minorHAnsi"/>
          <w:shd w:val="clear" w:color="auto" w:fill="FFFFFF"/>
        </w:rPr>
        <w:t xml:space="preserve">. That is why we are focused on tapping </w:t>
      </w:r>
      <w:r w:rsidR="0022388A">
        <w:rPr>
          <w:rFonts w:cstheme="minorHAnsi"/>
          <w:shd w:val="clear" w:color="auto" w:fill="FFFFFF"/>
        </w:rPr>
        <w:t>into</w:t>
      </w:r>
      <w:r>
        <w:rPr>
          <w:rFonts w:cstheme="minorHAnsi"/>
          <w:shd w:val="clear" w:color="auto" w:fill="FFFFFF"/>
        </w:rPr>
        <w:t xml:space="preserve"> our team’s first-hand experience from the client’s perspective, to help guide our priorities, </w:t>
      </w:r>
      <w:r>
        <w:t xml:space="preserve">enhance our internal </w:t>
      </w:r>
      <w:proofErr w:type="gramStart"/>
      <w:r>
        <w:t>processes</w:t>
      </w:r>
      <w:proofErr w:type="gramEnd"/>
      <w:r>
        <w:rPr>
          <w:rFonts w:cstheme="minorHAnsi"/>
          <w:shd w:val="clear" w:color="auto" w:fill="FFFFFF"/>
        </w:rPr>
        <w:t xml:space="preserve"> and deliver capabilities that really matter – all o</w:t>
      </w:r>
      <w:r>
        <w:t>f which will help to ensure optimised service for our clients.</w:t>
      </w:r>
      <w:r>
        <w:rPr>
          <w:rFonts w:cstheme="minorHAnsi"/>
          <w:shd w:val="clear" w:color="auto" w:fill="FFFFFF"/>
        </w:rPr>
        <w:t>”</w:t>
      </w:r>
      <w:r>
        <w:t xml:space="preserve"> </w:t>
      </w:r>
    </w:p>
    <w:p w14:paraId="3E6A18BE" w14:textId="77777777" w:rsidR="00735C65" w:rsidRDefault="00735C65" w:rsidP="00622553"/>
    <w:p w14:paraId="6E3D3C6E" w14:textId="6E16EB2A" w:rsidR="002770B0" w:rsidRPr="00622553" w:rsidRDefault="002770B0" w:rsidP="00226A80">
      <w:pPr>
        <w:jc w:val="center"/>
        <w:rPr>
          <w:i/>
          <w:iCs/>
        </w:rPr>
      </w:pPr>
      <w:r>
        <w:t>-ends-</w:t>
      </w:r>
    </w:p>
    <w:p w14:paraId="77FDAA5A" w14:textId="1A446858" w:rsidR="00D9239A" w:rsidRPr="004E4042" w:rsidRDefault="00D9239A">
      <w:pPr>
        <w:rPr>
          <w:b/>
          <w:bCs/>
        </w:rPr>
      </w:pPr>
      <w:r w:rsidRPr="008F0611">
        <w:rPr>
          <w:b/>
          <w:bCs/>
        </w:rPr>
        <w:t>About Conpend</w:t>
      </w:r>
      <w:r w:rsidR="004E4042">
        <w:rPr>
          <w:b/>
          <w:bCs/>
        </w:rPr>
        <w:br/>
      </w:r>
      <w:r w:rsidRPr="008F0611">
        <w:t xml:space="preserve">By automating document checking using AI and machine learning, Conpend’s clients can streamline paper-based processes – providing operational efficiency as well as increasing competitiveness by freeing resources for more meaningful reallocation. </w:t>
      </w:r>
    </w:p>
    <w:p w14:paraId="474A6F82" w14:textId="66EE8342" w:rsidR="00D9239A" w:rsidRPr="008F0611" w:rsidRDefault="00D9239A">
      <w:r w:rsidRPr="008F0611">
        <w:t xml:space="preserve">Conpend’s TRADE AI app checks against International Chamber of Commerce (ICC) rules and undertakes compliance checking against BAFT anti-money laundering (AML) guidelines and regulatory sanctions screening, including Office for Foreign Assets Control (OFAC). Conpend strives to be part of our clients’ journey every step of the way – offering them the latest innovative solutions that will change their business for the better. </w:t>
      </w:r>
    </w:p>
    <w:p w14:paraId="27085ED6" w14:textId="7D610F07" w:rsidR="00622553" w:rsidRDefault="00622553" w:rsidP="00622553">
      <w:pPr>
        <w:rPr>
          <w:i/>
          <w:iCs/>
        </w:rPr>
      </w:pPr>
      <w:r>
        <w:rPr>
          <w:i/>
          <w:iCs/>
        </w:rPr>
        <w:t>To learn more</w:t>
      </w:r>
      <w:r w:rsidR="004553DA">
        <w:rPr>
          <w:i/>
          <w:iCs/>
        </w:rPr>
        <w:t>,</w:t>
      </w:r>
      <w:r>
        <w:rPr>
          <w:i/>
          <w:iCs/>
        </w:rPr>
        <w:t xml:space="preserve"> visit </w:t>
      </w:r>
      <w:hyperlink r:id="rId8" w:history="1">
        <w:r w:rsidRPr="00B04559">
          <w:rPr>
            <w:rStyle w:val="Hyperlink"/>
            <w:i/>
            <w:iCs/>
          </w:rPr>
          <w:t>Conpend.AI</w:t>
        </w:r>
      </w:hyperlink>
      <w:r>
        <w:rPr>
          <w:i/>
          <w:iCs/>
        </w:rPr>
        <w:t xml:space="preserve"> and connect with us on </w:t>
      </w:r>
      <w:hyperlink r:id="rId9" w:history="1">
        <w:r w:rsidRPr="00422F1B">
          <w:rPr>
            <w:rStyle w:val="Hyperlink"/>
            <w:i/>
            <w:iCs/>
          </w:rPr>
          <w:t>LinkedIn</w:t>
        </w:r>
      </w:hyperlink>
      <w:r>
        <w:rPr>
          <w:i/>
          <w:iCs/>
        </w:rPr>
        <w:t xml:space="preserve">. </w:t>
      </w:r>
    </w:p>
    <w:p w14:paraId="0C2FE749" w14:textId="77777777" w:rsidR="00902FCA" w:rsidRPr="008F0611" w:rsidRDefault="00902FCA"/>
    <w:p w14:paraId="4CA8EC23" w14:textId="1EC56101" w:rsidR="00E5038E" w:rsidRDefault="0001099A" w:rsidP="00920E03">
      <w:pPr>
        <w:spacing w:after="0"/>
      </w:pPr>
      <w:r>
        <w:rPr>
          <w:b/>
          <w:bCs/>
        </w:rPr>
        <w:t>C</w:t>
      </w:r>
      <w:r w:rsidR="00D9239A" w:rsidRPr="008F0611">
        <w:rPr>
          <w:b/>
          <w:bCs/>
        </w:rPr>
        <w:t>ontact</w:t>
      </w:r>
      <w:r w:rsidR="004E4042">
        <w:rPr>
          <w:b/>
          <w:bCs/>
        </w:rPr>
        <w:br/>
      </w:r>
      <w:r w:rsidR="0022388A">
        <w:t>Alina Sirbu</w:t>
      </w:r>
    </w:p>
    <w:p w14:paraId="5C85D1BB" w14:textId="5A6F657B" w:rsidR="00920E03" w:rsidRDefault="00920E03" w:rsidP="00920E03">
      <w:pPr>
        <w:spacing w:after="0"/>
      </w:pPr>
      <w:r>
        <w:t>Finn Partners for Conpend</w:t>
      </w:r>
    </w:p>
    <w:p w14:paraId="4DAC5282" w14:textId="687C08A2" w:rsidR="0022388A" w:rsidRDefault="004304B6" w:rsidP="00920E03">
      <w:pPr>
        <w:spacing w:after="0"/>
      </w:pPr>
      <w:hyperlink r:id="rId10" w:history="1">
        <w:r w:rsidR="0022388A" w:rsidRPr="00D363BD">
          <w:rPr>
            <w:rStyle w:val="Hyperlink"/>
          </w:rPr>
          <w:t>Alina.Sirbu@finnpartners.com</w:t>
        </w:r>
      </w:hyperlink>
    </w:p>
    <w:p w14:paraId="0B25CF93" w14:textId="188F5493" w:rsidR="0022388A" w:rsidRPr="00E5038E" w:rsidRDefault="0022388A" w:rsidP="00920E03">
      <w:pPr>
        <w:spacing w:after="0"/>
      </w:pPr>
      <w:r w:rsidRPr="0022388A">
        <w:t>+44 20 7046 8330</w:t>
      </w:r>
    </w:p>
    <w:p w14:paraId="24C8B085" w14:textId="6ED635CC" w:rsidR="009A3396" w:rsidRPr="009003DC" w:rsidRDefault="00226A80" w:rsidP="009003DC">
      <w:pPr>
        <w:jc w:val="center"/>
      </w:pPr>
      <w:r>
        <w:br/>
      </w:r>
    </w:p>
    <w:sectPr w:rsidR="009A3396" w:rsidRPr="009003D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E8327" w14:textId="77777777" w:rsidR="00C132EC" w:rsidRDefault="00C132EC" w:rsidP="00671020">
      <w:pPr>
        <w:spacing w:after="0" w:line="240" w:lineRule="auto"/>
      </w:pPr>
      <w:r>
        <w:separator/>
      </w:r>
    </w:p>
  </w:endnote>
  <w:endnote w:type="continuationSeparator" w:id="0">
    <w:p w14:paraId="42A50C1F" w14:textId="77777777" w:rsidR="00C132EC" w:rsidRDefault="00C132EC" w:rsidP="00671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09844" w14:textId="77777777" w:rsidR="00C132EC" w:rsidRDefault="00C132EC" w:rsidP="00671020">
      <w:pPr>
        <w:spacing w:after="0" w:line="240" w:lineRule="auto"/>
      </w:pPr>
      <w:r>
        <w:separator/>
      </w:r>
    </w:p>
  </w:footnote>
  <w:footnote w:type="continuationSeparator" w:id="0">
    <w:p w14:paraId="0863DE5C" w14:textId="77777777" w:rsidR="00C132EC" w:rsidRDefault="00C132EC" w:rsidP="00671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F4D8" w14:textId="588D64EE" w:rsidR="00671020" w:rsidRDefault="0067102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23AB09" wp14:editId="3E8BA3EC">
          <wp:simplePos x="0" y="0"/>
          <wp:positionH relativeFrom="column">
            <wp:posOffset>4267200</wp:posOffset>
          </wp:positionH>
          <wp:positionV relativeFrom="paragraph">
            <wp:posOffset>82550</wp:posOffset>
          </wp:positionV>
          <wp:extent cx="1833245" cy="2882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Q0MDAzMzEwNrYwNTdS0lEKTi0uzszPAykwrwUAACRFlSwAAAA="/>
  </w:docVars>
  <w:rsids>
    <w:rsidRoot w:val="00671020"/>
    <w:rsid w:val="0000622A"/>
    <w:rsid w:val="00007076"/>
    <w:rsid w:val="0001099A"/>
    <w:rsid w:val="00010CAE"/>
    <w:rsid w:val="000116DA"/>
    <w:rsid w:val="000130C8"/>
    <w:rsid w:val="00013B32"/>
    <w:rsid w:val="00026156"/>
    <w:rsid w:val="00080039"/>
    <w:rsid w:val="000822CE"/>
    <w:rsid w:val="0009514D"/>
    <w:rsid w:val="000D5191"/>
    <w:rsid w:val="000E0BEF"/>
    <w:rsid w:val="000E7BD9"/>
    <w:rsid w:val="000F1BA1"/>
    <w:rsid w:val="0011365A"/>
    <w:rsid w:val="001312C5"/>
    <w:rsid w:val="001327A0"/>
    <w:rsid w:val="001356B0"/>
    <w:rsid w:val="00164417"/>
    <w:rsid w:val="001A00A9"/>
    <w:rsid w:val="001E0B8D"/>
    <w:rsid w:val="001F4A95"/>
    <w:rsid w:val="001F5D45"/>
    <w:rsid w:val="00205651"/>
    <w:rsid w:val="002108F2"/>
    <w:rsid w:val="00221162"/>
    <w:rsid w:val="00223066"/>
    <w:rsid w:val="0022388A"/>
    <w:rsid w:val="00226A80"/>
    <w:rsid w:val="00231C07"/>
    <w:rsid w:val="00232353"/>
    <w:rsid w:val="00232F05"/>
    <w:rsid w:val="00236DD3"/>
    <w:rsid w:val="0024308B"/>
    <w:rsid w:val="00245BEF"/>
    <w:rsid w:val="002509B0"/>
    <w:rsid w:val="00253234"/>
    <w:rsid w:val="0025370A"/>
    <w:rsid w:val="002605B6"/>
    <w:rsid w:val="002770B0"/>
    <w:rsid w:val="002809EA"/>
    <w:rsid w:val="00287533"/>
    <w:rsid w:val="0029177E"/>
    <w:rsid w:val="00292E44"/>
    <w:rsid w:val="002A3B95"/>
    <w:rsid w:val="002C5EB2"/>
    <w:rsid w:val="002E1480"/>
    <w:rsid w:val="0032137E"/>
    <w:rsid w:val="00321C1D"/>
    <w:rsid w:val="00322B04"/>
    <w:rsid w:val="0032691B"/>
    <w:rsid w:val="00334A07"/>
    <w:rsid w:val="0033712B"/>
    <w:rsid w:val="0034442C"/>
    <w:rsid w:val="00347BF3"/>
    <w:rsid w:val="003701E1"/>
    <w:rsid w:val="003729A0"/>
    <w:rsid w:val="00380CE8"/>
    <w:rsid w:val="00392E9A"/>
    <w:rsid w:val="00393079"/>
    <w:rsid w:val="003974BB"/>
    <w:rsid w:val="003B5C64"/>
    <w:rsid w:val="003B7DDD"/>
    <w:rsid w:val="003C0641"/>
    <w:rsid w:val="003E3BFA"/>
    <w:rsid w:val="003E641B"/>
    <w:rsid w:val="004064BE"/>
    <w:rsid w:val="004204D1"/>
    <w:rsid w:val="00422F1B"/>
    <w:rsid w:val="004304B6"/>
    <w:rsid w:val="0043784E"/>
    <w:rsid w:val="004420B8"/>
    <w:rsid w:val="004553DA"/>
    <w:rsid w:val="00473BAC"/>
    <w:rsid w:val="004B09D8"/>
    <w:rsid w:val="004C2C51"/>
    <w:rsid w:val="004E4042"/>
    <w:rsid w:val="004F2C56"/>
    <w:rsid w:val="0053154A"/>
    <w:rsid w:val="00552369"/>
    <w:rsid w:val="00571314"/>
    <w:rsid w:val="00572B38"/>
    <w:rsid w:val="005804BE"/>
    <w:rsid w:val="00580DE6"/>
    <w:rsid w:val="00594B69"/>
    <w:rsid w:val="005A0BDA"/>
    <w:rsid w:val="005A1DD2"/>
    <w:rsid w:val="005A27F9"/>
    <w:rsid w:val="005A2C3B"/>
    <w:rsid w:val="005A7913"/>
    <w:rsid w:val="005C3FC7"/>
    <w:rsid w:val="005C6013"/>
    <w:rsid w:val="005F3AB0"/>
    <w:rsid w:val="0060110F"/>
    <w:rsid w:val="006108E6"/>
    <w:rsid w:val="00613CA4"/>
    <w:rsid w:val="00622553"/>
    <w:rsid w:val="00630777"/>
    <w:rsid w:val="0065403B"/>
    <w:rsid w:val="00664369"/>
    <w:rsid w:val="00671020"/>
    <w:rsid w:val="006923CE"/>
    <w:rsid w:val="00697089"/>
    <w:rsid w:val="00697AD3"/>
    <w:rsid w:val="006A1CEC"/>
    <w:rsid w:val="006D7565"/>
    <w:rsid w:val="006E21E5"/>
    <w:rsid w:val="006E3246"/>
    <w:rsid w:val="006E70E0"/>
    <w:rsid w:val="006F122B"/>
    <w:rsid w:val="00701686"/>
    <w:rsid w:val="00722D4D"/>
    <w:rsid w:val="007272AE"/>
    <w:rsid w:val="00733C67"/>
    <w:rsid w:val="00735C65"/>
    <w:rsid w:val="00743E3E"/>
    <w:rsid w:val="00753360"/>
    <w:rsid w:val="00755337"/>
    <w:rsid w:val="00771693"/>
    <w:rsid w:val="00785C12"/>
    <w:rsid w:val="007D0C97"/>
    <w:rsid w:val="007F08A8"/>
    <w:rsid w:val="0084626E"/>
    <w:rsid w:val="008554E8"/>
    <w:rsid w:val="00860039"/>
    <w:rsid w:val="00875821"/>
    <w:rsid w:val="008A1478"/>
    <w:rsid w:val="008A51FD"/>
    <w:rsid w:val="008A682F"/>
    <w:rsid w:val="008A6B7E"/>
    <w:rsid w:val="008C445A"/>
    <w:rsid w:val="008D2C3D"/>
    <w:rsid w:val="008D638D"/>
    <w:rsid w:val="008E5CE6"/>
    <w:rsid w:val="008F0611"/>
    <w:rsid w:val="009003DC"/>
    <w:rsid w:val="00902320"/>
    <w:rsid w:val="00902FCA"/>
    <w:rsid w:val="00905A60"/>
    <w:rsid w:val="00911C77"/>
    <w:rsid w:val="00920E03"/>
    <w:rsid w:val="0094319F"/>
    <w:rsid w:val="00954F03"/>
    <w:rsid w:val="00961C7F"/>
    <w:rsid w:val="00974A54"/>
    <w:rsid w:val="0097558B"/>
    <w:rsid w:val="00980C3F"/>
    <w:rsid w:val="00996392"/>
    <w:rsid w:val="0099704F"/>
    <w:rsid w:val="009A3396"/>
    <w:rsid w:val="009A4426"/>
    <w:rsid w:val="009D3CCA"/>
    <w:rsid w:val="009D4323"/>
    <w:rsid w:val="009D5FA2"/>
    <w:rsid w:val="009F3D18"/>
    <w:rsid w:val="00A03845"/>
    <w:rsid w:val="00A150BA"/>
    <w:rsid w:val="00A34B8F"/>
    <w:rsid w:val="00A654FF"/>
    <w:rsid w:val="00A70087"/>
    <w:rsid w:val="00A75F0E"/>
    <w:rsid w:val="00A87DD1"/>
    <w:rsid w:val="00AB1E53"/>
    <w:rsid w:val="00AB3E5C"/>
    <w:rsid w:val="00AC01D5"/>
    <w:rsid w:val="00AC555D"/>
    <w:rsid w:val="00AD6831"/>
    <w:rsid w:val="00AE63AD"/>
    <w:rsid w:val="00B04559"/>
    <w:rsid w:val="00B04BDA"/>
    <w:rsid w:val="00B23B4B"/>
    <w:rsid w:val="00B27C63"/>
    <w:rsid w:val="00B51273"/>
    <w:rsid w:val="00B51E3A"/>
    <w:rsid w:val="00B94AFC"/>
    <w:rsid w:val="00BA4BD9"/>
    <w:rsid w:val="00BD21C0"/>
    <w:rsid w:val="00BE708E"/>
    <w:rsid w:val="00BF4EA1"/>
    <w:rsid w:val="00C01223"/>
    <w:rsid w:val="00C132EC"/>
    <w:rsid w:val="00C13C6C"/>
    <w:rsid w:val="00C176FA"/>
    <w:rsid w:val="00C2132E"/>
    <w:rsid w:val="00C24D75"/>
    <w:rsid w:val="00C31DFF"/>
    <w:rsid w:val="00C402EB"/>
    <w:rsid w:val="00C555AF"/>
    <w:rsid w:val="00C648BD"/>
    <w:rsid w:val="00C77EA8"/>
    <w:rsid w:val="00C908AD"/>
    <w:rsid w:val="00C96C11"/>
    <w:rsid w:val="00CB71A8"/>
    <w:rsid w:val="00CD76CD"/>
    <w:rsid w:val="00CE15A0"/>
    <w:rsid w:val="00CF31DC"/>
    <w:rsid w:val="00D21B9F"/>
    <w:rsid w:val="00D2321E"/>
    <w:rsid w:val="00D25F4D"/>
    <w:rsid w:val="00D7018C"/>
    <w:rsid w:val="00D80211"/>
    <w:rsid w:val="00D80B65"/>
    <w:rsid w:val="00D813C0"/>
    <w:rsid w:val="00D90EE3"/>
    <w:rsid w:val="00D9239A"/>
    <w:rsid w:val="00D950D9"/>
    <w:rsid w:val="00D95A45"/>
    <w:rsid w:val="00DA5943"/>
    <w:rsid w:val="00DE4DA5"/>
    <w:rsid w:val="00DF5B2F"/>
    <w:rsid w:val="00DF72C8"/>
    <w:rsid w:val="00E01FF1"/>
    <w:rsid w:val="00E10B7C"/>
    <w:rsid w:val="00E11705"/>
    <w:rsid w:val="00E3648B"/>
    <w:rsid w:val="00E43D90"/>
    <w:rsid w:val="00E5038E"/>
    <w:rsid w:val="00E51A9D"/>
    <w:rsid w:val="00E5464D"/>
    <w:rsid w:val="00E637A2"/>
    <w:rsid w:val="00E66AD5"/>
    <w:rsid w:val="00E8212F"/>
    <w:rsid w:val="00EC0E7E"/>
    <w:rsid w:val="00EC1DEE"/>
    <w:rsid w:val="00EC6A61"/>
    <w:rsid w:val="00ED5861"/>
    <w:rsid w:val="00EF0F33"/>
    <w:rsid w:val="00F00A68"/>
    <w:rsid w:val="00F069F7"/>
    <w:rsid w:val="00F24862"/>
    <w:rsid w:val="00F2570C"/>
    <w:rsid w:val="00F369F6"/>
    <w:rsid w:val="00F375FD"/>
    <w:rsid w:val="00F44DF1"/>
    <w:rsid w:val="00F8125E"/>
    <w:rsid w:val="00FA3F67"/>
    <w:rsid w:val="00FD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1BEBE"/>
  <w15:chartTrackingRefBased/>
  <w15:docId w15:val="{480167A3-3D0E-4E96-8B1C-BFA80A36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020"/>
  </w:style>
  <w:style w:type="paragraph" w:styleId="Footer">
    <w:name w:val="footer"/>
    <w:basedOn w:val="Normal"/>
    <w:link w:val="FooterChar"/>
    <w:uiPriority w:val="99"/>
    <w:unhideWhenUsed/>
    <w:rsid w:val="00671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020"/>
  </w:style>
  <w:style w:type="character" w:styleId="Hyperlink">
    <w:name w:val="Hyperlink"/>
    <w:basedOn w:val="DefaultParagraphFont"/>
    <w:uiPriority w:val="99"/>
    <w:unhideWhenUsed/>
    <w:rsid w:val="006108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8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F1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1B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1B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BA1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7913"/>
    <w:rPr>
      <w:vertAlign w:val="superscript"/>
    </w:rPr>
  </w:style>
  <w:style w:type="paragraph" w:styleId="Revision">
    <w:name w:val="Revision"/>
    <w:hidden/>
    <w:uiPriority w:val="99"/>
    <w:semiHidden/>
    <w:rsid w:val="004553D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22F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pend.a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pend.a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lina.Sirbu@finnpartn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conpen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BF058-8716-49BD-83F7-0CFD0AC8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Jaskiran Shergill</dc:creator>
  <cp:keywords/>
  <dc:description/>
  <cp:lastModifiedBy>Frances Badcock</cp:lastModifiedBy>
  <cp:revision>2</cp:revision>
  <dcterms:created xsi:type="dcterms:W3CDTF">2022-05-12T08:14:00Z</dcterms:created>
  <dcterms:modified xsi:type="dcterms:W3CDTF">2022-05-12T08:14:00Z</dcterms:modified>
</cp:coreProperties>
</file>